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5E6F" w14:textId="46437D0D" w:rsidR="00D41A5C" w:rsidRPr="004B0F93" w:rsidRDefault="00D41A5C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28"/>
          <w:szCs w:val="28"/>
        </w:rPr>
      </w:pPr>
    </w:p>
    <w:p w14:paraId="779E3147" w14:textId="05504A73" w:rsidR="00E13969" w:rsidRPr="00683DAC" w:rsidRDefault="00E13969" w:rsidP="00E13969">
      <w:pPr>
        <w:tabs>
          <w:tab w:val="left" w:pos="8370"/>
        </w:tabs>
        <w:rPr>
          <w:rFonts w:ascii="Droid Sans" w:hAnsi="Droid Sans" w:cs="Droid Sans"/>
          <w:b/>
          <w:sz w:val="40"/>
          <w:szCs w:val="40"/>
        </w:rPr>
      </w:pPr>
      <w:r w:rsidRPr="00683DAC">
        <w:rPr>
          <w:rFonts w:ascii="Droid Sans" w:hAnsi="Droid Sans" w:cs="Droid Sans"/>
          <w:b/>
          <w:sz w:val="40"/>
          <w:szCs w:val="40"/>
        </w:rPr>
        <w:t>A</w:t>
      </w:r>
      <w:r w:rsidR="004249B0">
        <w:rPr>
          <w:rFonts w:ascii="Droid Sans" w:hAnsi="Droid Sans" w:cs="Droid Sans"/>
          <w:b/>
          <w:sz w:val="40"/>
          <w:szCs w:val="40"/>
        </w:rPr>
        <w:t>ltoma</w:t>
      </w:r>
      <w:r w:rsidRPr="00683DAC">
        <w:rPr>
          <w:rFonts w:ascii="Droid Sans" w:hAnsi="Droid Sans" w:cs="Droid Sans"/>
          <w:b/>
          <w:sz w:val="40"/>
          <w:szCs w:val="40"/>
        </w:rPr>
        <w:t xml:space="preserve"> A</w:t>
      </w:r>
      <w:r w:rsidR="004249B0">
        <w:rPr>
          <w:rFonts w:ascii="Droid Sans" w:hAnsi="Droid Sans" w:cs="Droid Sans"/>
          <w:b/>
          <w:sz w:val="40"/>
          <w:szCs w:val="40"/>
        </w:rPr>
        <w:t>dhesive</w:t>
      </w:r>
      <w:r w:rsidRPr="00683DAC">
        <w:rPr>
          <w:rFonts w:ascii="Droid Sans" w:hAnsi="Droid Sans" w:cs="Droid Sans"/>
          <w:b/>
          <w:sz w:val="40"/>
          <w:szCs w:val="40"/>
        </w:rPr>
        <w:t xml:space="preserve"> 1074</w:t>
      </w:r>
    </w:p>
    <w:p w14:paraId="6C6FCA85" w14:textId="77777777" w:rsidR="0022583C" w:rsidRDefault="0022583C" w:rsidP="00352754">
      <w:pPr>
        <w:spacing w:line="360" w:lineRule="auto"/>
        <w:jc w:val="both"/>
        <w:rPr>
          <w:rFonts w:ascii="Droid Sans" w:hAnsi="Droid Sans" w:cs="Droid Sans"/>
          <w:b/>
          <w:sz w:val="24"/>
          <w:szCs w:val="24"/>
        </w:rPr>
      </w:pPr>
    </w:p>
    <w:p w14:paraId="38C17F5E" w14:textId="48407907" w:rsidR="00E13969" w:rsidRPr="00683DAC" w:rsidRDefault="00E13969" w:rsidP="00352754">
      <w:pPr>
        <w:spacing w:line="360" w:lineRule="auto"/>
        <w:jc w:val="both"/>
        <w:rPr>
          <w:rFonts w:ascii="Droid Sans" w:hAnsi="Droid Sans" w:cs="Droid Sans"/>
          <w:sz w:val="24"/>
          <w:szCs w:val="24"/>
        </w:rPr>
      </w:pPr>
      <w:r w:rsidRPr="00683DAC">
        <w:rPr>
          <w:rFonts w:ascii="Droid Sans" w:hAnsi="Droid Sans" w:cs="Droid Sans"/>
          <w:b/>
          <w:sz w:val="24"/>
          <w:szCs w:val="24"/>
        </w:rPr>
        <w:t>A</w:t>
      </w:r>
      <w:r w:rsidR="004249B0">
        <w:rPr>
          <w:rFonts w:ascii="Droid Sans" w:hAnsi="Droid Sans" w:cs="Droid Sans"/>
          <w:b/>
          <w:sz w:val="24"/>
          <w:szCs w:val="24"/>
        </w:rPr>
        <w:t>ltoma</w:t>
      </w:r>
      <w:r w:rsidRPr="00683DAC">
        <w:rPr>
          <w:rFonts w:ascii="Droid Sans" w:hAnsi="Droid Sans" w:cs="Droid Sans"/>
          <w:b/>
          <w:sz w:val="24"/>
          <w:szCs w:val="24"/>
        </w:rPr>
        <w:t xml:space="preserve"> A</w:t>
      </w:r>
      <w:r w:rsidR="004249B0">
        <w:rPr>
          <w:rFonts w:ascii="Droid Sans" w:hAnsi="Droid Sans" w:cs="Droid Sans"/>
          <w:b/>
          <w:sz w:val="24"/>
          <w:szCs w:val="24"/>
        </w:rPr>
        <w:t>dhesive</w:t>
      </w:r>
      <w:r w:rsidRPr="00683DAC">
        <w:rPr>
          <w:rFonts w:ascii="Droid Sans" w:hAnsi="Droid Sans" w:cs="Droid Sans"/>
          <w:b/>
          <w:sz w:val="24"/>
          <w:szCs w:val="24"/>
        </w:rPr>
        <w:t xml:space="preserve"> 1074 </w:t>
      </w:r>
      <w:r w:rsidRPr="00683DAC">
        <w:rPr>
          <w:rFonts w:ascii="Droid Sans" w:hAnsi="Droid Sans" w:cs="Droid Sans"/>
          <w:sz w:val="24"/>
          <w:szCs w:val="24"/>
        </w:rPr>
        <w:t xml:space="preserve">is a </w:t>
      </w:r>
      <w:r w:rsidR="00683DAC">
        <w:rPr>
          <w:rFonts w:ascii="Droid Sans" w:hAnsi="Droid Sans" w:cs="Droid Sans"/>
          <w:sz w:val="24"/>
          <w:szCs w:val="24"/>
        </w:rPr>
        <w:t xml:space="preserve">water soluble </w:t>
      </w:r>
      <w:r w:rsidRPr="00683DAC">
        <w:rPr>
          <w:rFonts w:ascii="Droid Sans" w:hAnsi="Droid Sans" w:cs="Droid Sans"/>
          <w:sz w:val="24"/>
          <w:szCs w:val="24"/>
        </w:rPr>
        <w:t>polyvinyl alcohol based resin. The resin</w:t>
      </w:r>
      <w:r w:rsidR="004249B0">
        <w:rPr>
          <w:rFonts w:ascii="Droid Sans" w:hAnsi="Droid Sans" w:cs="Droid Sans"/>
          <w:sz w:val="24"/>
          <w:szCs w:val="24"/>
        </w:rPr>
        <w:t xml:space="preserve"> can be diluted with cold water</w:t>
      </w:r>
      <w:r w:rsidR="00A50F98">
        <w:rPr>
          <w:rFonts w:ascii="Droid Sans" w:hAnsi="Droid Sans" w:cs="Droid Sans"/>
          <w:sz w:val="24"/>
          <w:szCs w:val="24"/>
        </w:rPr>
        <w:t>.</w:t>
      </w:r>
      <w:r w:rsidR="004249B0">
        <w:rPr>
          <w:rFonts w:ascii="Droid Sans" w:hAnsi="Droid Sans" w:cs="Droid Sans"/>
          <w:sz w:val="24"/>
          <w:szCs w:val="24"/>
        </w:rPr>
        <w:t xml:space="preserve"> </w:t>
      </w:r>
      <w:r w:rsidR="004249B0" w:rsidRPr="00683DAC">
        <w:rPr>
          <w:rFonts w:ascii="Droid Sans" w:hAnsi="Droid Sans" w:cs="Droid Sans"/>
          <w:b/>
          <w:sz w:val="24"/>
          <w:szCs w:val="24"/>
        </w:rPr>
        <w:t>A</w:t>
      </w:r>
      <w:r w:rsidR="004249B0">
        <w:rPr>
          <w:rFonts w:ascii="Droid Sans" w:hAnsi="Droid Sans" w:cs="Droid Sans"/>
          <w:b/>
          <w:sz w:val="24"/>
          <w:szCs w:val="24"/>
        </w:rPr>
        <w:t>ltoma</w:t>
      </w:r>
      <w:r w:rsidR="004249B0" w:rsidRPr="00683DAC">
        <w:rPr>
          <w:rFonts w:ascii="Droid Sans" w:hAnsi="Droid Sans" w:cs="Droid Sans"/>
          <w:b/>
          <w:sz w:val="24"/>
          <w:szCs w:val="24"/>
        </w:rPr>
        <w:t xml:space="preserve"> A</w:t>
      </w:r>
      <w:r w:rsidR="004249B0">
        <w:rPr>
          <w:rFonts w:ascii="Droid Sans" w:hAnsi="Droid Sans" w:cs="Droid Sans"/>
          <w:b/>
          <w:sz w:val="24"/>
          <w:szCs w:val="24"/>
        </w:rPr>
        <w:t>dhesive</w:t>
      </w:r>
      <w:r w:rsidR="004249B0" w:rsidRPr="00683DAC">
        <w:rPr>
          <w:rFonts w:ascii="Droid Sans" w:hAnsi="Droid Sans" w:cs="Droid Sans"/>
          <w:b/>
          <w:sz w:val="24"/>
          <w:szCs w:val="24"/>
        </w:rPr>
        <w:t xml:space="preserve"> 1074 </w:t>
      </w:r>
      <w:r w:rsidRPr="00683DAC">
        <w:rPr>
          <w:rFonts w:ascii="Droid Sans" w:hAnsi="Droid Sans" w:cs="Droid Sans"/>
          <w:sz w:val="24"/>
          <w:szCs w:val="24"/>
        </w:rPr>
        <w:t xml:space="preserve">is stiff and can also be used as a hand builder or as a modifying and stabilizing resin for Poly vinyl acetate and other polymers. </w:t>
      </w:r>
    </w:p>
    <w:p w14:paraId="724011DC" w14:textId="69DE20CE" w:rsidR="00E13969" w:rsidRPr="00683DAC" w:rsidRDefault="004249B0" w:rsidP="00352754">
      <w:pPr>
        <w:spacing w:line="360" w:lineRule="auto"/>
        <w:jc w:val="both"/>
        <w:rPr>
          <w:rFonts w:ascii="Droid Sans" w:hAnsi="Droid Sans" w:cs="Droid Sans"/>
          <w:sz w:val="24"/>
          <w:szCs w:val="24"/>
        </w:rPr>
      </w:pPr>
      <w:r w:rsidRPr="00683DAC">
        <w:rPr>
          <w:rFonts w:ascii="Droid Sans" w:hAnsi="Droid Sans" w:cs="Droid Sans"/>
          <w:b/>
          <w:sz w:val="24"/>
          <w:szCs w:val="24"/>
        </w:rPr>
        <w:t>A</w:t>
      </w:r>
      <w:r>
        <w:rPr>
          <w:rFonts w:ascii="Droid Sans" w:hAnsi="Droid Sans" w:cs="Droid Sans"/>
          <w:b/>
          <w:sz w:val="24"/>
          <w:szCs w:val="24"/>
        </w:rPr>
        <w:t>ltoma</w:t>
      </w:r>
      <w:r w:rsidRPr="00683DAC">
        <w:rPr>
          <w:rFonts w:ascii="Droid Sans" w:hAnsi="Droid Sans" w:cs="Droid Sans"/>
          <w:b/>
          <w:sz w:val="24"/>
          <w:szCs w:val="24"/>
        </w:rPr>
        <w:t xml:space="preserve"> A</w:t>
      </w:r>
      <w:r>
        <w:rPr>
          <w:rFonts w:ascii="Droid Sans" w:hAnsi="Droid Sans" w:cs="Droid Sans"/>
          <w:b/>
          <w:sz w:val="24"/>
          <w:szCs w:val="24"/>
        </w:rPr>
        <w:t>dhesive</w:t>
      </w:r>
      <w:r w:rsidRPr="00683DAC">
        <w:rPr>
          <w:rFonts w:ascii="Droid Sans" w:hAnsi="Droid Sans" w:cs="Droid Sans"/>
          <w:b/>
          <w:sz w:val="24"/>
          <w:szCs w:val="24"/>
        </w:rPr>
        <w:t xml:space="preserve"> 1074 </w:t>
      </w:r>
      <w:r>
        <w:rPr>
          <w:rFonts w:ascii="Droid Sans" w:hAnsi="Droid Sans" w:cs="Droid Sans"/>
          <w:sz w:val="24"/>
          <w:szCs w:val="24"/>
        </w:rPr>
        <w:t>e</w:t>
      </w:r>
      <w:r w:rsidR="00683DAC" w:rsidRPr="00683DAC">
        <w:rPr>
          <w:rFonts w:ascii="Droid Sans" w:hAnsi="Droid Sans" w:cs="Droid Sans"/>
          <w:sz w:val="24"/>
          <w:szCs w:val="24"/>
        </w:rPr>
        <w:t>xhibits excellent adhesion to a variety of substrates and surfaces</w:t>
      </w:r>
    </w:p>
    <w:p w14:paraId="1EFA2786" w14:textId="77777777" w:rsidR="00E13969" w:rsidRPr="00683DAC" w:rsidRDefault="00E13969" w:rsidP="00E13969">
      <w:pPr>
        <w:rPr>
          <w:rFonts w:ascii="Droid Sans" w:hAnsi="Droid Sans" w:cs="Droid Sans"/>
          <w:b/>
          <w:sz w:val="24"/>
          <w:szCs w:val="24"/>
        </w:rPr>
      </w:pPr>
    </w:p>
    <w:p w14:paraId="7DCB0A3B" w14:textId="02B310F2" w:rsidR="00E13969" w:rsidRPr="00683DAC" w:rsidRDefault="00683DAC" w:rsidP="00E13969">
      <w:pPr>
        <w:rPr>
          <w:rFonts w:ascii="Droid Sans" w:hAnsi="Droid Sans" w:cs="Droid Sans"/>
          <w:b/>
          <w:sz w:val="24"/>
          <w:szCs w:val="24"/>
        </w:rPr>
      </w:pPr>
      <w:r w:rsidRPr="00683DAC">
        <w:rPr>
          <w:rFonts w:ascii="Droid Sans" w:hAnsi="Droid Sans" w:cs="Droid Sans"/>
          <w:b/>
          <w:sz w:val="24"/>
          <w:szCs w:val="24"/>
        </w:rPr>
        <w:t>Typical Properties</w:t>
      </w:r>
    </w:p>
    <w:p w14:paraId="1DEE8973" w14:textId="6CD93076" w:rsidR="00683DAC" w:rsidRPr="0022583C" w:rsidRDefault="0022583C" w:rsidP="00E13969">
      <w:pPr>
        <w:rPr>
          <w:rFonts w:ascii="Droid Sans" w:hAnsi="Droid Sans" w:cs="Droid Sans"/>
          <w:sz w:val="24"/>
          <w:szCs w:val="24"/>
        </w:rPr>
      </w:pPr>
      <w:r w:rsidRPr="0022583C">
        <w:rPr>
          <w:rFonts w:ascii="Droid Sans" w:hAnsi="Droid Sans" w:cs="Droid Sans"/>
          <w:sz w:val="24"/>
          <w:szCs w:val="24"/>
        </w:rPr>
        <w:t>Temporary adhesive – water removable</w:t>
      </w:r>
    </w:p>
    <w:p w14:paraId="71546F5E" w14:textId="12FF75F4" w:rsidR="00E13969" w:rsidRDefault="0022583C" w:rsidP="00E13969">
      <w:pPr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Biodegradable</w:t>
      </w:r>
    </w:p>
    <w:p w14:paraId="5261E2DA" w14:textId="198DD7F4" w:rsidR="0022583C" w:rsidRDefault="0022583C" w:rsidP="00E13969">
      <w:pPr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Forms films with high strength and flexibility</w:t>
      </w:r>
    </w:p>
    <w:p w14:paraId="71A27598" w14:textId="1AD203C5" w:rsidR="0022583C" w:rsidRPr="00683DAC" w:rsidRDefault="0022583C" w:rsidP="00E13969">
      <w:pPr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Can be cross linked for water-resistant bond</w:t>
      </w:r>
    </w:p>
    <w:p w14:paraId="4F4165C1" w14:textId="77777777" w:rsidR="00E13969" w:rsidRPr="00683DAC" w:rsidRDefault="00E13969" w:rsidP="00E13969">
      <w:pPr>
        <w:rPr>
          <w:rFonts w:ascii="Droid Sans" w:hAnsi="Droid Sans" w:cs="Droid Sans"/>
          <w:sz w:val="24"/>
          <w:szCs w:val="24"/>
        </w:rPr>
      </w:pPr>
    </w:p>
    <w:p w14:paraId="2EE8E130" w14:textId="77777777" w:rsidR="00E13969" w:rsidRPr="00683DAC" w:rsidRDefault="00E13969" w:rsidP="00E13969">
      <w:pPr>
        <w:rPr>
          <w:rFonts w:ascii="Droid Sans" w:hAnsi="Droid Sans" w:cs="Droid Sans"/>
          <w:sz w:val="24"/>
          <w:szCs w:val="24"/>
        </w:rPr>
      </w:pPr>
    </w:p>
    <w:p w14:paraId="3713AD87" w14:textId="2E4B9AA8" w:rsidR="00E13969" w:rsidRPr="00352754" w:rsidRDefault="00683DAC" w:rsidP="00E13969">
      <w:pPr>
        <w:rPr>
          <w:rFonts w:ascii="Droid Sans" w:hAnsi="Droid Sans" w:cs="Droid Sans"/>
          <w:b/>
          <w:sz w:val="24"/>
          <w:szCs w:val="24"/>
        </w:rPr>
      </w:pPr>
      <w:r w:rsidRPr="00352754">
        <w:rPr>
          <w:rFonts w:ascii="Droid Sans" w:hAnsi="Droid Sans" w:cs="Droid Sans"/>
          <w:b/>
          <w:sz w:val="24"/>
          <w:szCs w:val="24"/>
        </w:rPr>
        <w:t>Applications</w:t>
      </w:r>
    </w:p>
    <w:p w14:paraId="64342C2C" w14:textId="22342B1A" w:rsidR="004249B0" w:rsidRDefault="004249B0" w:rsidP="00352754">
      <w:pPr>
        <w:spacing w:line="360" w:lineRule="auto"/>
        <w:jc w:val="both"/>
        <w:rPr>
          <w:rFonts w:ascii="Droid Sans" w:hAnsi="Droid Sans" w:cs="Droid Sans"/>
          <w:sz w:val="24"/>
          <w:szCs w:val="24"/>
        </w:rPr>
      </w:pPr>
      <w:r w:rsidRPr="00683DAC">
        <w:rPr>
          <w:rFonts w:ascii="Droid Sans" w:hAnsi="Droid Sans" w:cs="Droid Sans"/>
          <w:b/>
          <w:sz w:val="24"/>
          <w:szCs w:val="24"/>
        </w:rPr>
        <w:t>A</w:t>
      </w:r>
      <w:r>
        <w:rPr>
          <w:rFonts w:ascii="Droid Sans" w:hAnsi="Droid Sans" w:cs="Droid Sans"/>
          <w:b/>
          <w:sz w:val="24"/>
          <w:szCs w:val="24"/>
        </w:rPr>
        <w:t>ltoma</w:t>
      </w:r>
      <w:r w:rsidRPr="00683DAC">
        <w:rPr>
          <w:rFonts w:ascii="Droid Sans" w:hAnsi="Droid Sans" w:cs="Droid Sans"/>
          <w:b/>
          <w:sz w:val="24"/>
          <w:szCs w:val="24"/>
        </w:rPr>
        <w:t xml:space="preserve"> A</w:t>
      </w:r>
      <w:r>
        <w:rPr>
          <w:rFonts w:ascii="Droid Sans" w:hAnsi="Droid Sans" w:cs="Droid Sans"/>
          <w:b/>
          <w:sz w:val="24"/>
          <w:szCs w:val="24"/>
        </w:rPr>
        <w:t>dhesive</w:t>
      </w:r>
      <w:r w:rsidRPr="00683DAC">
        <w:rPr>
          <w:rFonts w:ascii="Droid Sans" w:hAnsi="Droid Sans" w:cs="Droid Sans"/>
          <w:b/>
          <w:sz w:val="24"/>
          <w:szCs w:val="24"/>
        </w:rPr>
        <w:t xml:space="preserve"> 1074 </w:t>
      </w:r>
      <w:r w:rsidR="00352754" w:rsidRPr="004249B0">
        <w:rPr>
          <w:rFonts w:ascii="Droid Sans" w:hAnsi="Droid Sans" w:cs="Droid Sans"/>
          <w:sz w:val="24"/>
          <w:szCs w:val="24"/>
        </w:rPr>
        <w:t>c</w:t>
      </w:r>
      <w:r w:rsidR="00E13969" w:rsidRPr="00683DAC">
        <w:rPr>
          <w:rFonts w:ascii="Droid Sans" w:hAnsi="Droid Sans" w:cs="Droid Sans"/>
          <w:sz w:val="24"/>
          <w:szCs w:val="24"/>
        </w:rPr>
        <w:t>an be used as supplied fo</w:t>
      </w:r>
      <w:r w:rsidR="00352754">
        <w:rPr>
          <w:rFonts w:ascii="Droid Sans" w:hAnsi="Droid Sans" w:cs="Droid Sans"/>
          <w:sz w:val="24"/>
          <w:szCs w:val="24"/>
        </w:rPr>
        <w:t>r adhesive applications. This product</w:t>
      </w:r>
      <w:r w:rsidR="00E13969" w:rsidRPr="00683DAC">
        <w:rPr>
          <w:rFonts w:ascii="Droid Sans" w:hAnsi="Droid Sans" w:cs="Droid Sans"/>
          <w:sz w:val="24"/>
          <w:szCs w:val="24"/>
        </w:rPr>
        <w:t xml:space="preserve"> can be modified with plasticizers to increase flexibility.</w:t>
      </w:r>
    </w:p>
    <w:p w14:paraId="37008CA7" w14:textId="05E76F5E" w:rsidR="00E13969" w:rsidRPr="00683DAC" w:rsidRDefault="004249B0" w:rsidP="00352754">
      <w:pPr>
        <w:spacing w:line="360" w:lineRule="auto"/>
        <w:jc w:val="both"/>
        <w:rPr>
          <w:rFonts w:ascii="Droid Sans" w:hAnsi="Droid Sans" w:cs="Droid Sans"/>
          <w:sz w:val="24"/>
          <w:szCs w:val="24"/>
        </w:rPr>
      </w:pPr>
      <w:r w:rsidRPr="00683DAC">
        <w:rPr>
          <w:rFonts w:ascii="Droid Sans" w:hAnsi="Droid Sans" w:cs="Droid Sans"/>
          <w:b/>
          <w:sz w:val="24"/>
          <w:szCs w:val="24"/>
        </w:rPr>
        <w:t>A</w:t>
      </w:r>
      <w:r>
        <w:rPr>
          <w:rFonts w:ascii="Droid Sans" w:hAnsi="Droid Sans" w:cs="Droid Sans"/>
          <w:b/>
          <w:sz w:val="24"/>
          <w:szCs w:val="24"/>
        </w:rPr>
        <w:t>ltoma</w:t>
      </w:r>
      <w:r w:rsidRPr="00683DAC">
        <w:rPr>
          <w:rFonts w:ascii="Droid Sans" w:hAnsi="Droid Sans" w:cs="Droid Sans"/>
          <w:b/>
          <w:sz w:val="24"/>
          <w:szCs w:val="24"/>
        </w:rPr>
        <w:t xml:space="preserve"> A</w:t>
      </w:r>
      <w:r>
        <w:rPr>
          <w:rFonts w:ascii="Droid Sans" w:hAnsi="Droid Sans" w:cs="Droid Sans"/>
          <w:b/>
          <w:sz w:val="24"/>
          <w:szCs w:val="24"/>
        </w:rPr>
        <w:t>dhesive</w:t>
      </w:r>
      <w:r w:rsidRPr="00683DAC">
        <w:rPr>
          <w:rFonts w:ascii="Droid Sans" w:hAnsi="Droid Sans" w:cs="Droid Sans"/>
          <w:b/>
          <w:sz w:val="24"/>
          <w:szCs w:val="24"/>
        </w:rPr>
        <w:t xml:space="preserve"> 1074 </w:t>
      </w:r>
      <w:bookmarkStart w:id="0" w:name="_GoBack"/>
      <w:bookmarkEnd w:id="0"/>
      <w:r w:rsidR="00352754" w:rsidRPr="00352754">
        <w:rPr>
          <w:rFonts w:ascii="Droid Sans" w:hAnsi="Droid Sans" w:cs="Droid Sans"/>
          <w:sz w:val="24"/>
          <w:szCs w:val="24"/>
        </w:rPr>
        <w:t>c</w:t>
      </w:r>
      <w:r w:rsidR="00E13969" w:rsidRPr="00683DAC">
        <w:rPr>
          <w:rFonts w:ascii="Droid Sans" w:hAnsi="Droid Sans" w:cs="Droid Sans"/>
          <w:sz w:val="24"/>
          <w:szCs w:val="24"/>
        </w:rPr>
        <w:t xml:space="preserve">an be </w:t>
      </w:r>
      <w:r w:rsidR="00C0478F" w:rsidRPr="00683DAC">
        <w:rPr>
          <w:rFonts w:ascii="Droid Sans" w:hAnsi="Droid Sans" w:cs="Droid Sans"/>
          <w:sz w:val="24"/>
          <w:szCs w:val="24"/>
        </w:rPr>
        <w:t>cross-linked</w:t>
      </w:r>
      <w:r w:rsidR="00E13969" w:rsidRPr="00683DAC">
        <w:rPr>
          <w:rFonts w:ascii="Droid Sans" w:hAnsi="Droid Sans" w:cs="Droid Sans"/>
          <w:sz w:val="24"/>
          <w:szCs w:val="24"/>
        </w:rPr>
        <w:t xml:space="preserve"> with Melamine resin (AltoMel 10328) to improve water resistance and increase hand. </w:t>
      </w:r>
      <w:r w:rsidR="00352754">
        <w:rPr>
          <w:rFonts w:ascii="Droid Sans" w:hAnsi="Droid Sans" w:cs="Droid Sans"/>
          <w:sz w:val="24"/>
          <w:szCs w:val="24"/>
        </w:rPr>
        <w:t>It m</w:t>
      </w:r>
      <w:r w:rsidR="00E13969" w:rsidRPr="00683DAC">
        <w:rPr>
          <w:rFonts w:ascii="Droid Sans" w:hAnsi="Droid Sans" w:cs="Droid Sans"/>
          <w:sz w:val="24"/>
          <w:szCs w:val="24"/>
        </w:rPr>
        <w:t xml:space="preserve">ay also be diluted with room temperature water. </w:t>
      </w:r>
    </w:p>
    <w:p w14:paraId="2B20C49A" w14:textId="77777777" w:rsidR="00E13969" w:rsidRDefault="00E13969" w:rsidP="00E13969">
      <w:pPr>
        <w:rPr>
          <w:sz w:val="21"/>
          <w:szCs w:val="21"/>
        </w:rPr>
      </w:pPr>
    </w:p>
    <w:p w14:paraId="6F43D9C3" w14:textId="05108792" w:rsidR="00622448" w:rsidRPr="00622448" w:rsidRDefault="00622448" w:rsidP="00622448">
      <w:pPr>
        <w:spacing w:after="0" w:line="360" w:lineRule="auto"/>
        <w:ind w:left="-720"/>
        <w:jc w:val="both"/>
        <w:rPr>
          <w:rFonts w:ascii="Droid Sans" w:hAnsi="Droid Sans" w:cs="Droid Sans"/>
          <w:sz w:val="24"/>
          <w:szCs w:val="32"/>
        </w:rPr>
      </w:pPr>
    </w:p>
    <w:p w14:paraId="4BA43F54" w14:textId="771E5AD8" w:rsidR="00A50F98" w:rsidRDefault="00A50F98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16"/>
          <w:szCs w:val="16"/>
        </w:rPr>
      </w:pPr>
    </w:p>
    <w:p w14:paraId="62900ECC" w14:textId="77777777" w:rsidR="00A50F98" w:rsidRDefault="00A50F98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16"/>
          <w:szCs w:val="16"/>
        </w:rPr>
      </w:pPr>
    </w:p>
    <w:p w14:paraId="46E257B0" w14:textId="77777777" w:rsidR="00622448" w:rsidRDefault="00622448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16"/>
          <w:szCs w:val="16"/>
        </w:rPr>
      </w:pPr>
    </w:p>
    <w:p w14:paraId="744AC989" w14:textId="77777777" w:rsidR="00622448" w:rsidRDefault="00622448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16"/>
          <w:szCs w:val="16"/>
        </w:rPr>
      </w:pPr>
    </w:p>
    <w:p w14:paraId="74227B5C" w14:textId="77777777" w:rsidR="00622448" w:rsidRDefault="00622448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16"/>
          <w:szCs w:val="16"/>
        </w:rPr>
      </w:pPr>
    </w:p>
    <w:p w14:paraId="69E37C85" w14:textId="77777777" w:rsidR="001D2F2E" w:rsidRPr="009C4BF9" w:rsidRDefault="001D2F2E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16"/>
          <w:szCs w:val="16"/>
        </w:rPr>
      </w:pPr>
      <w:r w:rsidRPr="009C4BF9">
        <w:rPr>
          <w:rFonts w:ascii="Droid Sans" w:hAnsi="Droid Sans" w:cs="Droid Sans"/>
          <w:sz w:val="16"/>
          <w:szCs w:val="16"/>
        </w:rPr>
        <w:t xml:space="preserve">Information contained in this technical data sheet is up-to-date and correct to the best of </w:t>
      </w:r>
      <w:r w:rsidR="003C3938">
        <w:rPr>
          <w:rFonts w:ascii="Droid Sans" w:hAnsi="Droid Sans" w:cs="Droid Sans"/>
          <w:sz w:val="16"/>
          <w:szCs w:val="16"/>
        </w:rPr>
        <w:t>our</w:t>
      </w:r>
      <w:r w:rsidRPr="009C4BF9">
        <w:rPr>
          <w:rFonts w:ascii="Droid Sans" w:hAnsi="Droid Sans" w:cs="Droid Sans"/>
          <w:sz w:val="16"/>
          <w:szCs w:val="16"/>
        </w:rPr>
        <w:t xml:space="preserve"> knowledge at the date of issue and are subj</w:t>
      </w:r>
      <w:r w:rsidR="003C3938">
        <w:rPr>
          <w:rFonts w:ascii="Droid Sans" w:hAnsi="Droid Sans" w:cs="Droid Sans"/>
          <w:sz w:val="16"/>
          <w:szCs w:val="16"/>
        </w:rPr>
        <w:t>ect to change. As Organic Dyes and</w:t>
      </w:r>
      <w:r w:rsidRPr="009C4BF9">
        <w:rPr>
          <w:rFonts w:ascii="Droid Sans" w:hAnsi="Droid Sans" w:cs="Droid Sans"/>
          <w:sz w:val="16"/>
          <w:szCs w:val="16"/>
        </w:rPr>
        <w:t xml:space="preserve"> Pigments LLC cannot control or anticipate the conditions under which this product may be used, each user should review the information in specific context of the planned use. Organ</w:t>
      </w:r>
      <w:r w:rsidR="003C3938">
        <w:rPr>
          <w:rFonts w:ascii="Droid Sans" w:hAnsi="Droid Sans" w:cs="Droid Sans"/>
          <w:sz w:val="16"/>
          <w:szCs w:val="16"/>
        </w:rPr>
        <w:t>ic Dyes and</w:t>
      </w:r>
      <w:r w:rsidRPr="009C4BF9">
        <w:rPr>
          <w:rFonts w:ascii="Droid Sans" w:hAnsi="Droid Sans" w:cs="Droid Sans"/>
          <w:sz w:val="16"/>
          <w:szCs w:val="16"/>
        </w:rPr>
        <w:t xml:space="preserve"> Pigments </w:t>
      </w:r>
      <w:r w:rsidR="003C3938">
        <w:rPr>
          <w:rFonts w:ascii="Droid Sans" w:hAnsi="Droid Sans" w:cs="Droid Sans"/>
          <w:sz w:val="16"/>
          <w:szCs w:val="16"/>
        </w:rPr>
        <w:t xml:space="preserve">LLC </w:t>
      </w:r>
      <w:r w:rsidRPr="009C4BF9">
        <w:rPr>
          <w:rFonts w:ascii="Droid Sans" w:hAnsi="Droid Sans" w:cs="Droid Sans"/>
          <w:sz w:val="16"/>
          <w:szCs w:val="16"/>
        </w:rPr>
        <w:t>will not be responsible for damages of any nature resulting from the use or reliance upon the information contained in this data sheet. No express or implied warranties are given.</w:t>
      </w:r>
    </w:p>
    <w:p w14:paraId="572CDD25" w14:textId="49424FD9" w:rsidR="001D2F2E" w:rsidRPr="00CF43D0" w:rsidRDefault="001D2F2E" w:rsidP="001D2F2E">
      <w:pPr>
        <w:spacing w:after="0" w:line="240" w:lineRule="auto"/>
        <w:ind w:left="-720"/>
        <w:jc w:val="both"/>
      </w:pPr>
      <w:r w:rsidRPr="009C4BF9">
        <w:rPr>
          <w:rFonts w:ascii="Droid Sans" w:hAnsi="Droid Sans" w:cs="Droid Sans"/>
          <w:sz w:val="16"/>
          <w:szCs w:val="16"/>
        </w:rPr>
        <w:t xml:space="preserve">Released: </w:t>
      </w:r>
      <w:r w:rsidR="004249B0">
        <w:rPr>
          <w:rFonts w:ascii="Droid Sans" w:hAnsi="Droid Sans" w:cs="Droid Sans"/>
          <w:sz w:val="16"/>
          <w:szCs w:val="16"/>
        </w:rPr>
        <w:t>06/25</w:t>
      </w:r>
      <w:r w:rsidRPr="009C4BF9">
        <w:rPr>
          <w:rFonts w:ascii="Droid Sans" w:hAnsi="Droid Sans" w:cs="Droid Sans"/>
          <w:sz w:val="16"/>
          <w:szCs w:val="16"/>
        </w:rPr>
        <w:t xml:space="preserve"> </w:t>
      </w:r>
      <w:r w:rsidR="008550C4">
        <w:rPr>
          <w:rFonts w:ascii="Droid Sans" w:hAnsi="Droid Sans" w:cs="Droid Sans"/>
          <w:sz w:val="16"/>
          <w:szCs w:val="16"/>
        </w:rPr>
        <w:t>RY</w:t>
      </w:r>
    </w:p>
    <w:sectPr w:rsidR="001D2F2E" w:rsidRPr="00CF43D0" w:rsidSect="005E250D">
      <w:headerReference w:type="default" r:id="rId8"/>
      <w:footerReference w:type="default" r:id="rId9"/>
      <w:pgSz w:w="12240" w:h="15840"/>
      <w:pgMar w:top="1440" w:right="1080" w:bottom="1710" w:left="1080" w:header="45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A146A" w14:textId="77777777" w:rsidR="005232A3" w:rsidRDefault="005232A3" w:rsidP="00822120">
      <w:pPr>
        <w:spacing w:after="0" w:line="240" w:lineRule="auto"/>
      </w:pPr>
      <w:r>
        <w:separator/>
      </w:r>
    </w:p>
  </w:endnote>
  <w:endnote w:type="continuationSeparator" w:id="0">
    <w:p w14:paraId="3E045DCE" w14:textId="77777777" w:rsidR="005232A3" w:rsidRDefault="005232A3" w:rsidP="0082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9774" w:type="dxa"/>
      <w:tblInd w:w="-1440" w:type="dxa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5"/>
      <w:gridCol w:w="2430"/>
      <w:gridCol w:w="5315"/>
      <w:gridCol w:w="445"/>
      <w:gridCol w:w="10869"/>
    </w:tblGrid>
    <w:tr w:rsidR="00357560" w14:paraId="7268A4BB" w14:textId="77777777" w:rsidTr="00E90A82">
      <w:tc>
        <w:tcPr>
          <w:tcW w:w="715" w:type="dxa"/>
        </w:tcPr>
        <w:p w14:paraId="56531E8A" w14:textId="77777777" w:rsidR="00357560" w:rsidRDefault="00357560" w:rsidP="00357560">
          <w:pPr>
            <w:pStyle w:val="Footer"/>
            <w:ind w:left="-113" w:right="-810"/>
          </w:pPr>
          <w:r>
            <w:rPr>
              <w:rFonts w:ascii="Droid Sans" w:hAnsi="Droid Sans" w:cs="Droid Sans"/>
              <w:sz w:val="16"/>
              <w:szCs w:val="16"/>
            </w:rPr>
            <w:br/>
          </w:r>
        </w:p>
        <w:p w14:paraId="4DC77C95" w14:textId="77777777" w:rsidR="00357560" w:rsidRDefault="00357560" w:rsidP="00822120">
          <w:pPr>
            <w:pStyle w:val="Footer"/>
            <w:tabs>
              <w:tab w:val="clear" w:pos="9360"/>
            </w:tabs>
            <w:ind w:left="-113" w:right="-810"/>
          </w:pPr>
        </w:p>
      </w:tc>
      <w:tc>
        <w:tcPr>
          <w:tcW w:w="2430" w:type="dxa"/>
        </w:tcPr>
        <w:p w14:paraId="790341E8" w14:textId="77777777" w:rsidR="00357560" w:rsidRPr="0010318D" w:rsidRDefault="00357560" w:rsidP="00357560">
          <w:pPr>
            <w:pStyle w:val="Footer"/>
            <w:ind w:left="-113" w:right="-810"/>
            <w:rPr>
              <w:rFonts w:ascii="Droid Sans" w:hAnsi="Droid Sans" w:cs="Droid Sans"/>
              <w:sz w:val="16"/>
              <w:szCs w:val="16"/>
            </w:rPr>
          </w:pPr>
          <w:r>
            <w:rPr>
              <w:rFonts w:ascii="Droid Sans" w:hAnsi="Droid Sans" w:cs="Droid Sans"/>
              <w:sz w:val="16"/>
              <w:szCs w:val="16"/>
            </w:rPr>
            <w:br/>
          </w:r>
          <w:r w:rsidR="00751809">
            <w:rPr>
              <w:rFonts w:ascii="Droid Sans" w:hAnsi="Droid Sans" w:cs="Droid Sans"/>
              <w:sz w:val="16"/>
              <w:szCs w:val="16"/>
            </w:rPr>
            <w:t>Corporate Office</w:t>
          </w:r>
        </w:p>
        <w:p w14:paraId="0D04630F" w14:textId="77777777" w:rsidR="00357560" w:rsidRPr="0010318D" w:rsidRDefault="00751809" w:rsidP="00357560">
          <w:pPr>
            <w:pStyle w:val="Footer"/>
            <w:ind w:left="-113" w:right="-810"/>
            <w:rPr>
              <w:rFonts w:ascii="Droid Sans" w:hAnsi="Droid Sans" w:cs="Droid Sans"/>
              <w:sz w:val="16"/>
              <w:szCs w:val="16"/>
            </w:rPr>
          </w:pPr>
          <w:r>
            <w:rPr>
              <w:rFonts w:ascii="Droid Sans" w:hAnsi="Droid Sans" w:cs="Droid Sans"/>
              <w:sz w:val="16"/>
              <w:szCs w:val="16"/>
            </w:rPr>
            <w:t>1 Crownmark Drive</w:t>
          </w:r>
        </w:p>
        <w:p w14:paraId="7C590100" w14:textId="77777777" w:rsidR="00357560" w:rsidRPr="0010318D" w:rsidRDefault="00751809" w:rsidP="00357560">
          <w:pPr>
            <w:pStyle w:val="Footer"/>
            <w:ind w:left="-113" w:right="-810"/>
            <w:rPr>
              <w:rFonts w:ascii="Droid Sans" w:hAnsi="Droid Sans" w:cs="Droid Sans"/>
              <w:sz w:val="16"/>
              <w:szCs w:val="16"/>
            </w:rPr>
          </w:pPr>
          <w:r>
            <w:rPr>
              <w:rFonts w:ascii="Droid Sans" w:hAnsi="Droid Sans" w:cs="Droid Sans"/>
              <w:sz w:val="16"/>
              <w:szCs w:val="16"/>
            </w:rPr>
            <w:t>Lincoln, RI  02865</w:t>
          </w:r>
          <w:r w:rsidR="00357560">
            <w:rPr>
              <w:rFonts w:ascii="Droid Sans" w:hAnsi="Droid Sans" w:cs="Droid Sans"/>
              <w:sz w:val="16"/>
              <w:szCs w:val="16"/>
            </w:rPr>
            <w:br/>
          </w:r>
          <w:r w:rsidR="00357560" w:rsidRPr="0010318D">
            <w:rPr>
              <w:rFonts w:ascii="Droid Sans" w:hAnsi="Droid Sans" w:cs="Droid Sans"/>
              <w:sz w:val="16"/>
              <w:szCs w:val="16"/>
            </w:rPr>
            <w:t>Tel: 800-556-6784</w:t>
          </w:r>
        </w:p>
        <w:p w14:paraId="7D8852EF" w14:textId="77777777" w:rsidR="00357560" w:rsidRDefault="00751809" w:rsidP="00357560">
          <w:pPr>
            <w:pStyle w:val="Footer"/>
            <w:ind w:left="-113" w:right="-810"/>
            <w:rPr>
              <w:rFonts w:ascii="Droid Sans" w:hAnsi="Droid Sans" w:cs="Droid Sans"/>
              <w:sz w:val="16"/>
              <w:szCs w:val="16"/>
            </w:rPr>
          </w:pPr>
          <w:r>
            <w:rPr>
              <w:rFonts w:ascii="Droid Sans" w:hAnsi="Droid Sans" w:cs="Droid Sans"/>
              <w:sz w:val="16"/>
              <w:szCs w:val="16"/>
            </w:rPr>
            <w:t>Fax</w:t>
          </w:r>
          <w:r w:rsidR="00E02024">
            <w:rPr>
              <w:rFonts w:ascii="Droid Sans" w:hAnsi="Droid Sans" w:cs="Droid Sans"/>
              <w:sz w:val="16"/>
              <w:szCs w:val="16"/>
            </w:rPr>
            <w:t>: 401-434-2390</w:t>
          </w:r>
          <w:r w:rsidR="00357560">
            <w:rPr>
              <w:rFonts w:ascii="Droid Sans" w:hAnsi="Droid Sans" w:cs="Droid Sans"/>
              <w:sz w:val="16"/>
              <w:szCs w:val="16"/>
            </w:rPr>
            <w:br/>
          </w:r>
          <w:r w:rsidR="00FB3B42">
            <w:rPr>
              <w:rFonts w:ascii="Droid Sans" w:hAnsi="Droid Sans" w:cs="Droid Sans"/>
              <w:sz w:val="16"/>
              <w:szCs w:val="16"/>
            </w:rPr>
            <w:t>email: info@organicdye.com</w:t>
          </w:r>
        </w:p>
      </w:tc>
      <w:tc>
        <w:tcPr>
          <w:tcW w:w="5315" w:type="dxa"/>
          <w:shd w:val="clear" w:color="auto" w:fill="auto"/>
        </w:tcPr>
        <w:p w14:paraId="71E2976D" w14:textId="5D2DBD38" w:rsidR="00751809" w:rsidRPr="00996B20" w:rsidRDefault="006E297E" w:rsidP="006E297E">
          <w:pPr>
            <w:pStyle w:val="Footer"/>
            <w:ind w:right="-810"/>
            <w:rPr>
              <w:rFonts w:ascii="Droid Sans" w:hAnsi="Droid Sans" w:cs="Droid Sans"/>
              <w:b/>
              <w:color w:val="FF0000"/>
            </w:rPr>
          </w:pPr>
          <w:r>
            <w:rPr>
              <w:rFonts w:ascii="Droid Sans" w:hAnsi="Droid Sans" w:cs="Droid Sans"/>
              <w:b/>
              <w:color w:val="FF0000"/>
            </w:rPr>
            <w:t xml:space="preserve">         </w:t>
          </w:r>
          <w:r w:rsidR="00996B20" w:rsidRPr="00996B20">
            <w:rPr>
              <w:rFonts w:ascii="Droid Sans" w:hAnsi="Droid Sans" w:cs="Droid Sans"/>
              <w:b/>
              <w:color w:val="FF0000"/>
            </w:rPr>
            <w:t>Contact an ORCO</w:t>
          </w:r>
          <w:r w:rsidRPr="006E297E">
            <w:rPr>
              <w:rFonts w:ascii="Droid Sans" w:hAnsi="Droid Sans" w:cs="Droid Sans"/>
              <w:b/>
              <w:color w:val="FF0000"/>
              <w:sz w:val="20"/>
              <w:szCs w:val="20"/>
              <w:vertAlign w:val="superscript"/>
            </w:rPr>
            <w:t>TM</w:t>
          </w:r>
          <w:r w:rsidR="00996B20" w:rsidRPr="00996B20">
            <w:rPr>
              <w:rFonts w:ascii="Droid Sans" w:hAnsi="Droid Sans" w:cs="Droid Sans"/>
              <w:b/>
              <w:color w:val="FF0000"/>
            </w:rPr>
            <w:t xml:space="preserve"> Representative TODAY!</w:t>
          </w:r>
        </w:p>
        <w:p w14:paraId="1CD83380" w14:textId="3EC0EE27" w:rsidR="00FB3B42" w:rsidRPr="00FB3B42" w:rsidRDefault="00EF4D1B" w:rsidP="00FB3B42">
          <w:pPr>
            <w:pStyle w:val="Footer"/>
            <w:ind w:right="-810"/>
            <w:rPr>
              <w:rFonts w:ascii="Droid Sans" w:hAnsi="Droid Sans" w:cs="Droid Sans"/>
              <w:sz w:val="16"/>
              <w:szCs w:val="16"/>
            </w:rPr>
          </w:pPr>
          <w:r>
            <w:rPr>
              <w:rFonts w:ascii="Droid Sans" w:hAnsi="Droid Sans" w:cs="Droid Sans"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7208B22D" wp14:editId="6D98C763">
                <wp:simplePos x="0" y="0"/>
                <wp:positionH relativeFrom="column">
                  <wp:posOffset>1308100</wp:posOffset>
                </wp:positionH>
                <wp:positionV relativeFrom="paragraph">
                  <wp:posOffset>12700</wp:posOffset>
                </wp:positionV>
                <wp:extent cx="630555" cy="630555"/>
                <wp:effectExtent l="0" t="0" r="0" b="0"/>
                <wp:wrapThrough wrapText="bothSides">
                  <wp:wrapPolygon edited="0">
                    <wp:start x="0" y="0"/>
                    <wp:lineTo x="0" y="20882"/>
                    <wp:lineTo x="20882" y="20882"/>
                    <wp:lineTo x="20882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r-code-color-logo NEW 2023 75 x 7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" cy="63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5" w:type="dxa"/>
        </w:tcPr>
        <w:p w14:paraId="2D3C7591" w14:textId="77777777" w:rsidR="004546C3" w:rsidRDefault="004546C3" w:rsidP="00996B20">
          <w:pPr>
            <w:pStyle w:val="Footer"/>
            <w:ind w:right="-810"/>
            <w:rPr>
              <w:rFonts w:ascii="Droid Sans" w:hAnsi="Droid Sans" w:cs="Droid Sans"/>
              <w:sz w:val="16"/>
              <w:szCs w:val="16"/>
            </w:rPr>
          </w:pPr>
        </w:p>
        <w:p w14:paraId="0376FAC5" w14:textId="77777777" w:rsidR="00357560" w:rsidRDefault="00357560" w:rsidP="00822120">
          <w:pPr>
            <w:pStyle w:val="Footer"/>
            <w:tabs>
              <w:tab w:val="clear" w:pos="9360"/>
            </w:tabs>
            <w:ind w:right="-810"/>
          </w:pPr>
        </w:p>
      </w:tc>
      <w:tc>
        <w:tcPr>
          <w:tcW w:w="10869" w:type="dxa"/>
        </w:tcPr>
        <w:p w14:paraId="067F08CC" w14:textId="77777777" w:rsidR="00357560" w:rsidRPr="0007638B" w:rsidRDefault="00357560" w:rsidP="00822120">
          <w:pPr>
            <w:pStyle w:val="Footer"/>
            <w:ind w:right="-810"/>
            <w:rPr>
              <w:rFonts w:ascii="Droid Sans" w:hAnsi="Droid Sans" w:cs="Droid Sans"/>
              <w:b/>
              <w:color w:val="FF0000"/>
              <w:sz w:val="24"/>
              <w:szCs w:val="24"/>
            </w:rPr>
          </w:pPr>
          <w:r w:rsidRPr="0007638B">
            <w:rPr>
              <w:rFonts w:ascii="Droid Sans" w:hAnsi="Droid Sans" w:cs="Droid Sans"/>
              <w:color w:val="FF0000"/>
              <w:sz w:val="16"/>
              <w:szCs w:val="16"/>
            </w:rPr>
            <w:br/>
          </w:r>
          <w:hyperlink r:id="rId2" w:history="1">
            <w:r w:rsidRPr="0007638B">
              <w:rPr>
                <w:rStyle w:val="Hyperlink"/>
                <w:rFonts w:ascii="Droid Sans" w:hAnsi="Droid Sans" w:cs="Droid Sans"/>
                <w:b/>
                <w:color w:val="FF0000"/>
                <w:sz w:val="24"/>
                <w:szCs w:val="24"/>
                <w:u w:val="none"/>
              </w:rPr>
              <w:t>www.organicdye.com</w:t>
            </w:r>
          </w:hyperlink>
          <w:r w:rsidRPr="0007638B">
            <w:rPr>
              <w:rFonts w:ascii="Droid Sans" w:hAnsi="Droid Sans" w:cs="Droid Sans"/>
              <w:b/>
              <w:color w:val="FF0000"/>
              <w:sz w:val="24"/>
              <w:szCs w:val="24"/>
            </w:rPr>
            <w:br/>
          </w:r>
        </w:p>
        <w:p w14:paraId="52813A8C" w14:textId="77777777" w:rsidR="004546C3" w:rsidRDefault="00357560" w:rsidP="00DB04FA">
          <w:pPr>
            <w:pStyle w:val="Footer"/>
            <w:ind w:right="-810"/>
            <w:rPr>
              <w:rFonts w:ascii="Droid Sans" w:hAnsi="Droid Sans" w:cs="Droid Sans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Droid Sans" w:hAnsi="Droid Sans" w:cs="Droid Sans"/>
              <w:sz w:val="16"/>
              <w:szCs w:val="16"/>
            </w:rPr>
            <w:br/>
          </w:r>
        </w:p>
        <w:p w14:paraId="42AFEECA" w14:textId="77777777" w:rsidR="00357560" w:rsidRPr="004546C3" w:rsidRDefault="003F45F6" w:rsidP="00DB04FA">
          <w:pPr>
            <w:pStyle w:val="Footer"/>
            <w:ind w:right="-810"/>
            <w:rPr>
              <w:rFonts w:ascii="Droid Sans" w:hAnsi="Droid Sans" w:cs="Droid Sans"/>
              <w:b/>
              <w:sz w:val="16"/>
              <w:szCs w:val="16"/>
            </w:rPr>
          </w:pPr>
          <w:r w:rsidRPr="004546C3">
            <w:rPr>
              <w:rFonts w:ascii="Droid Sans" w:hAnsi="Droid Sans" w:cs="Droid Sans"/>
              <w:b/>
              <w:sz w:val="16"/>
              <w:szCs w:val="16"/>
            </w:rPr>
            <w:t xml:space="preserve">ISO 9001 </w:t>
          </w:r>
          <w:r w:rsidR="00357560" w:rsidRPr="004546C3">
            <w:rPr>
              <w:rFonts w:ascii="Droid Sans" w:hAnsi="Droid Sans" w:cs="Droid Sans"/>
              <w:b/>
              <w:sz w:val="16"/>
              <w:szCs w:val="16"/>
            </w:rPr>
            <w:t xml:space="preserve"> Certified</w:t>
          </w:r>
        </w:p>
      </w:tc>
    </w:tr>
  </w:tbl>
  <w:p w14:paraId="3384829C" w14:textId="74196EA3" w:rsidR="00822120" w:rsidRDefault="00822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B1D5A" w14:textId="77777777" w:rsidR="005232A3" w:rsidRDefault="005232A3" w:rsidP="00822120">
      <w:pPr>
        <w:spacing w:after="0" w:line="240" w:lineRule="auto"/>
      </w:pPr>
      <w:r>
        <w:separator/>
      </w:r>
    </w:p>
  </w:footnote>
  <w:footnote w:type="continuationSeparator" w:id="0">
    <w:p w14:paraId="7DC79048" w14:textId="77777777" w:rsidR="005232A3" w:rsidRDefault="005232A3" w:rsidP="0082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C7DC" w14:textId="23F361CD" w:rsidR="00650420" w:rsidRDefault="004B0F93">
    <w:pPr>
      <w:pStyle w:val="Header"/>
    </w:pPr>
    <w:r>
      <w:rPr>
        <w:rFonts w:ascii="Droid Sans" w:hAnsi="Droid Sans"/>
        <w:noProof/>
        <w:color w:val="FFFFFF" w:themeColor="background1"/>
        <w:sz w:val="52"/>
        <w:szCs w:val="52"/>
      </w:rPr>
      <w:drawing>
        <wp:anchor distT="0" distB="0" distL="114300" distR="114300" simplePos="0" relativeHeight="251662336" behindDoc="0" locked="0" layoutInCell="1" allowOverlap="1" wp14:anchorId="0BB38421" wp14:editId="4F4B3B68">
          <wp:simplePos x="0" y="0"/>
          <wp:positionH relativeFrom="margin">
            <wp:posOffset>3448050</wp:posOffset>
          </wp:positionH>
          <wp:positionV relativeFrom="paragraph">
            <wp:posOffset>-224790</wp:posOffset>
          </wp:positionV>
          <wp:extent cx="3497580" cy="671195"/>
          <wp:effectExtent l="0" t="0" r="7620" b="0"/>
          <wp:wrapNone/>
          <wp:docPr id="25" name="Graphic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phic 2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b="50116"/>
                  <a:stretch/>
                </pic:blipFill>
                <pic:spPr bwMode="auto">
                  <a:xfrm>
                    <a:off x="0" y="0"/>
                    <a:ext cx="3497580" cy="671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roid Sans" w:hAnsi="Droid Sans"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549882A8" wp14:editId="27C167FF">
              <wp:simplePos x="0" y="0"/>
              <wp:positionH relativeFrom="column">
                <wp:posOffset>3451860</wp:posOffset>
              </wp:positionH>
              <wp:positionV relativeFrom="paragraph">
                <wp:posOffset>-419100</wp:posOffset>
              </wp:positionV>
              <wp:extent cx="3491865" cy="870585"/>
              <wp:effectExtent l="0" t="0" r="0" b="5715"/>
              <wp:wrapNone/>
              <wp:docPr id="27" name="Rectangle: Rounded Corners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1865" cy="87058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w14:anchorId="1C9C2368" id="Rectangle: Rounded Corners 27" o:spid="_x0000_s1026" style="position:absolute;margin-left:271.8pt;margin-top:-33pt;width:274.95pt;height:68.5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" fillcolor="white [3212]" stroked="f" strokeweight="1pt">
              <v:stroke joinstyle="miter"/>
            </v:roundrect>
          </w:pict>
        </mc:Fallback>
      </mc:AlternateContent>
    </w:r>
    <w:r>
      <w:rPr>
        <w:rFonts w:ascii="Droid Sans" w:hAnsi="Droid Sans"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3A61D9F" wp14:editId="1CDE7AE8">
              <wp:simplePos x="0" y="0"/>
              <wp:positionH relativeFrom="page">
                <wp:align>right</wp:align>
              </wp:positionH>
              <wp:positionV relativeFrom="paragraph">
                <wp:posOffset>-285750</wp:posOffset>
              </wp:positionV>
              <wp:extent cx="7762875" cy="914400"/>
              <wp:effectExtent l="0" t="0" r="9525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914400"/>
                      </a:xfrm>
                      <a:prstGeom prst="rect">
                        <a:avLst/>
                      </a:prstGeom>
                      <a:solidFill>
                        <a:srgbClr val="2A83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81E98B9" id="Rectangle 26" o:spid="_x0000_s1026" style="position:absolute;margin-left:560.05pt;margin-top:-22.5pt;width:611.25pt;height:1in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" fillcolor="#2a8395" stroked="f" strokeweight="1pt">
              <w10:wrap anchorx="page"/>
            </v:rect>
          </w:pict>
        </mc:Fallback>
      </mc:AlternateContent>
    </w:r>
    <w:r>
      <w:rPr>
        <w:rFonts w:ascii="Droid Sans" w:hAnsi="Droid Sans"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B4A083" wp14:editId="6A564470">
              <wp:simplePos x="0" y="0"/>
              <wp:positionH relativeFrom="margin">
                <wp:posOffset>-457200</wp:posOffset>
              </wp:positionH>
              <wp:positionV relativeFrom="paragraph">
                <wp:posOffset>-142875</wp:posOffset>
              </wp:positionV>
              <wp:extent cx="3286125" cy="647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2E61DD" w14:textId="77777777" w:rsidR="00D275F9" w:rsidRPr="0008496D" w:rsidRDefault="00D275F9" w:rsidP="004B0F93">
                          <w:pPr>
                            <w:pStyle w:val="Header"/>
                            <w:jc w:val="both"/>
                            <w:rPr>
                              <w:rFonts w:ascii="Droid Sans" w:hAnsi="Droid Sans"/>
                              <w:noProof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08496D">
                            <w:rPr>
                              <w:rFonts w:ascii="Droid Sans" w:hAnsi="Droid Sans"/>
                              <w:noProof/>
                              <w:color w:val="FFFFFF" w:themeColor="background1"/>
                              <w:sz w:val="52"/>
                              <w:szCs w:val="52"/>
                            </w:rPr>
                            <w:t xml:space="preserve">Technical Bulletin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4A0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1.25pt;width:258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" filled="f" stroked="f" strokeweight=".5pt">
              <v:textbox>
                <w:txbxContent>
                  <w:p w14:paraId="192E61DD" w14:textId="77777777" w:rsidR="00D275F9" w:rsidRPr="0008496D" w:rsidRDefault="00D275F9" w:rsidP="004B0F93">
                    <w:pPr>
                      <w:pStyle w:val="Header"/>
                      <w:jc w:val="both"/>
                      <w:rPr>
                        <w:rFonts w:ascii="Droid Sans" w:hAnsi="Droid Sans"/>
                        <w:noProof/>
                        <w:color w:val="FFFFFF" w:themeColor="background1"/>
                        <w:sz w:val="52"/>
                        <w:szCs w:val="52"/>
                      </w:rPr>
                    </w:pPr>
                    <w:r w:rsidRPr="0008496D">
                      <w:rPr>
                        <w:rFonts w:ascii="Droid Sans" w:hAnsi="Droid Sans"/>
                        <w:noProof/>
                        <w:color w:val="FFFFFF" w:themeColor="background1"/>
                        <w:sz w:val="52"/>
                        <w:szCs w:val="52"/>
                      </w:rPr>
                      <w:t xml:space="preserve">Technical Bulletin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977B20"/>
    <w:multiLevelType w:val="hybridMultilevel"/>
    <w:tmpl w:val="B7FC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46C8"/>
    <w:multiLevelType w:val="hybridMultilevel"/>
    <w:tmpl w:val="76E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595"/>
    <w:multiLevelType w:val="hybridMultilevel"/>
    <w:tmpl w:val="EEC6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A7F26"/>
    <w:multiLevelType w:val="hybridMultilevel"/>
    <w:tmpl w:val="667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5493"/>
    <w:multiLevelType w:val="hybridMultilevel"/>
    <w:tmpl w:val="BF80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D6C"/>
    <w:multiLevelType w:val="hybridMultilevel"/>
    <w:tmpl w:val="E8A0FA4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26F3550"/>
    <w:multiLevelType w:val="hybridMultilevel"/>
    <w:tmpl w:val="058E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6F54"/>
    <w:multiLevelType w:val="hybridMultilevel"/>
    <w:tmpl w:val="694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E3F7C"/>
    <w:multiLevelType w:val="hybridMultilevel"/>
    <w:tmpl w:val="6D3AC0F6"/>
    <w:lvl w:ilvl="0" w:tplc="0F625F4A">
      <w:start w:val="1"/>
      <w:numFmt w:val="decimal"/>
      <w:lvlText w:val="%1."/>
      <w:lvlJc w:val="left"/>
      <w:pPr>
        <w:ind w:left="1600" w:hanging="36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77405BC">
      <w:numFmt w:val="bullet"/>
      <w:lvlText w:val="•"/>
      <w:lvlJc w:val="left"/>
      <w:pPr>
        <w:ind w:left="2408" w:hanging="360"/>
      </w:pPr>
      <w:rPr>
        <w:rFonts w:hint="default"/>
      </w:rPr>
    </w:lvl>
    <w:lvl w:ilvl="2" w:tplc="668A415C"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F0547E06">
      <w:numFmt w:val="bullet"/>
      <w:lvlText w:val="•"/>
      <w:lvlJc w:val="left"/>
      <w:pPr>
        <w:ind w:left="4024" w:hanging="360"/>
      </w:pPr>
      <w:rPr>
        <w:rFonts w:hint="default"/>
      </w:rPr>
    </w:lvl>
    <w:lvl w:ilvl="4" w:tplc="2B2A30A8">
      <w:numFmt w:val="bullet"/>
      <w:lvlText w:val="•"/>
      <w:lvlJc w:val="left"/>
      <w:pPr>
        <w:ind w:left="4832" w:hanging="360"/>
      </w:pPr>
      <w:rPr>
        <w:rFonts w:hint="default"/>
      </w:rPr>
    </w:lvl>
    <w:lvl w:ilvl="5" w:tplc="1AEE87FE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8BFA7F5A"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25FA4698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961EA590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10" w15:restartNumberingAfterBreak="0">
    <w:nsid w:val="3A4350E6"/>
    <w:multiLevelType w:val="hybridMultilevel"/>
    <w:tmpl w:val="8E608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B65D25"/>
    <w:multiLevelType w:val="hybridMultilevel"/>
    <w:tmpl w:val="9AA65532"/>
    <w:lvl w:ilvl="0" w:tplc="338C0448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E7574AC"/>
    <w:multiLevelType w:val="hybridMultilevel"/>
    <w:tmpl w:val="52864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BD4D9B"/>
    <w:multiLevelType w:val="hybridMultilevel"/>
    <w:tmpl w:val="D2D4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60D1A"/>
    <w:multiLevelType w:val="hybridMultilevel"/>
    <w:tmpl w:val="C02AAC82"/>
    <w:lvl w:ilvl="0" w:tplc="338C0448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C3C93"/>
    <w:multiLevelType w:val="hybridMultilevel"/>
    <w:tmpl w:val="39E43C8C"/>
    <w:lvl w:ilvl="0" w:tplc="A3F47B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E7B62"/>
    <w:multiLevelType w:val="hybridMultilevel"/>
    <w:tmpl w:val="6E24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309C3"/>
    <w:multiLevelType w:val="hybridMultilevel"/>
    <w:tmpl w:val="82C400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15"/>
  </w:num>
  <w:num w:numId="8">
    <w:abstractNumId w:val="5"/>
  </w:num>
  <w:num w:numId="9">
    <w:abstractNumId w:val="4"/>
  </w:num>
  <w:num w:numId="10">
    <w:abstractNumId w:val="3"/>
  </w:num>
  <w:num w:numId="11">
    <w:abstractNumId w:val="16"/>
  </w:num>
  <w:num w:numId="12">
    <w:abstractNumId w:val="8"/>
  </w:num>
  <w:num w:numId="13">
    <w:abstractNumId w:val="6"/>
  </w:num>
  <w:num w:numId="14">
    <w:abstractNumId w:val="17"/>
  </w:num>
  <w:num w:numId="15">
    <w:abstractNumId w:val="9"/>
  </w:num>
  <w:num w:numId="16">
    <w:abstractNumId w:val="1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59"/>
    <w:rsid w:val="00007E97"/>
    <w:rsid w:val="00015258"/>
    <w:rsid w:val="000200F3"/>
    <w:rsid w:val="00020F19"/>
    <w:rsid w:val="00045D3F"/>
    <w:rsid w:val="00072A13"/>
    <w:rsid w:val="0007638B"/>
    <w:rsid w:val="00084089"/>
    <w:rsid w:val="0008496D"/>
    <w:rsid w:val="00100183"/>
    <w:rsid w:val="001031D4"/>
    <w:rsid w:val="00121D97"/>
    <w:rsid w:val="00132D14"/>
    <w:rsid w:val="001B26B5"/>
    <w:rsid w:val="001C65ED"/>
    <w:rsid w:val="001D2F2E"/>
    <w:rsid w:val="002045F3"/>
    <w:rsid w:val="0022583C"/>
    <w:rsid w:val="002364D9"/>
    <w:rsid w:val="00242FCF"/>
    <w:rsid w:val="00262058"/>
    <w:rsid w:val="0026602B"/>
    <w:rsid w:val="0028438C"/>
    <w:rsid w:val="00296655"/>
    <w:rsid w:val="002D6E0A"/>
    <w:rsid w:val="00300B2C"/>
    <w:rsid w:val="00313379"/>
    <w:rsid w:val="00332D2C"/>
    <w:rsid w:val="00347174"/>
    <w:rsid w:val="00352754"/>
    <w:rsid w:val="00357560"/>
    <w:rsid w:val="003B3B16"/>
    <w:rsid w:val="003B593B"/>
    <w:rsid w:val="003C3938"/>
    <w:rsid w:val="003D2ABE"/>
    <w:rsid w:val="003F45F6"/>
    <w:rsid w:val="004054BA"/>
    <w:rsid w:val="004249B0"/>
    <w:rsid w:val="00440A17"/>
    <w:rsid w:val="00444767"/>
    <w:rsid w:val="0044554A"/>
    <w:rsid w:val="004504FE"/>
    <w:rsid w:val="00452C8A"/>
    <w:rsid w:val="004546C3"/>
    <w:rsid w:val="004730B1"/>
    <w:rsid w:val="0048483B"/>
    <w:rsid w:val="004A09F4"/>
    <w:rsid w:val="004B0F93"/>
    <w:rsid w:val="004B6D4C"/>
    <w:rsid w:val="004F6329"/>
    <w:rsid w:val="005048C7"/>
    <w:rsid w:val="00521280"/>
    <w:rsid w:val="005232A3"/>
    <w:rsid w:val="005769DB"/>
    <w:rsid w:val="005847E7"/>
    <w:rsid w:val="005B796B"/>
    <w:rsid w:val="005E250D"/>
    <w:rsid w:val="005F7E08"/>
    <w:rsid w:val="00615A59"/>
    <w:rsid w:val="00622448"/>
    <w:rsid w:val="00644EE1"/>
    <w:rsid w:val="00650420"/>
    <w:rsid w:val="00650568"/>
    <w:rsid w:val="00680493"/>
    <w:rsid w:val="00683DAC"/>
    <w:rsid w:val="006C0925"/>
    <w:rsid w:val="006C19CC"/>
    <w:rsid w:val="006E297E"/>
    <w:rsid w:val="006F1FBC"/>
    <w:rsid w:val="007114BE"/>
    <w:rsid w:val="00751809"/>
    <w:rsid w:val="00772803"/>
    <w:rsid w:val="007806E4"/>
    <w:rsid w:val="007F3870"/>
    <w:rsid w:val="00813C87"/>
    <w:rsid w:val="00821CCB"/>
    <w:rsid w:val="00822120"/>
    <w:rsid w:val="008533A8"/>
    <w:rsid w:val="008550C4"/>
    <w:rsid w:val="0088050E"/>
    <w:rsid w:val="00912838"/>
    <w:rsid w:val="00931039"/>
    <w:rsid w:val="0093103F"/>
    <w:rsid w:val="00980139"/>
    <w:rsid w:val="009921CF"/>
    <w:rsid w:val="00996B20"/>
    <w:rsid w:val="009B47C3"/>
    <w:rsid w:val="009C381E"/>
    <w:rsid w:val="009D73EC"/>
    <w:rsid w:val="009E6237"/>
    <w:rsid w:val="00A133C0"/>
    <w:rsid w:val="00A368AA"/>
    <w:rsid w:val="00A374D1"/>
    <w:rsid w:val="00A469DC"/>
    <w:rsid w:val="00A50F98"/>
    <w:rsid w:val="00A77975"/>
    <w:rsid w:val="00A94261"/>
    <w:rsid w:val="00AB11F9"/>
    <w:rsid w:val="00AD5B3D"/>
    <w:rsid w:val="00AF39DB"/>
    <w:rsid w:val="00B2648F"/>
    <w:rsid w:val="00B32AFC"/>
    <w:rsid w:val="00B454DD"/>
    <w:rsid w:val="00B56F33"/>
    <w:rsid w:val="00BA200D"/>
    <w:rsid w:val="00C0478F"/>
    <w:rsid w:val="00C47EFC"/>
    <w:rsid w:val="00C84965"/>
    <w:rsid w:val="00C94BCC"/>
    <w:rsid w:val="00CC1989"/>
    <w:rsid w:val="00CC4387"/>
    <w:rsid w:val="00CD4C13"/>
    <w:rsid w:val="00CF43D0"/>
    <w:rsid w:val="00D204BA"/>
    <w:rsid w:val="00D21579"/>
    <w:rsid w:val="00D2671D"/>
    <w:rsid w:val="00D275F9"/>
    <w:rsid w:val="00D41A5C"/>
    <w:rsid w:val="00D6045D"/>
    <w:rsid w:val="00D93903"/>
    <w:rsid w:val="00D96E53"/>
    <w:rsid w:val="00DB04FA"/>
    <w:rsid w:val="00DE2F33"/>
    <w:rsid w:val="00DF3494"/>
    <w:rsid w:val="00E00394"/>
    <w:rsid w:val="00E02024"/>
    <w:rsid w:val="00E13969"/>
    <w:rsid w:val="00E33657"/>
    <w:rsid w:val="00E3777B"/>
    <w:rsid w:val="00E778FC"/>
    <w:rsid w:val="00E82578"/>
    <w:rsid w:val="00E90A82"/>
    <w:rsid w:val="00E973E2"/>
    <w:rsid w:val="00EA2B16"/>
    <w:rsid w:val="00EA7C6C"/>
    <w:rsid w:val="00EF4D1B"/>
    <w:rsid w:val="00F501E9"/>
    <w:rsid w:val="00F50AC9"/>
    <w:rsid w:val="00F82E41"/>
    <w:rsid w:val="00FA36C6"/>
    <w:rsid w:val="00FB3B42"/>
    <w:rsid w:val="00FD6D78"/>
    <w:rsid w:val="00FE02BF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51C1F1"/>
  <w15:docId w15:val="{4DEF51E2-4EB7-4875-BB2C-76058C8A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329"/>
  </w:style>
  <w:style w:type="paragraph" w:styleId="Heading1">
    <w:name w:val="heading 1"/>
    <w:basedOn w:val="Normal"/>
    <w:next w:val="Normal"/>
    <w:link w:val="Heading1Char"/>
    <w:uiPriority w:val="9"/>
    <w:qFormat/>
    <w:rsid w:val="00A36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5847E7"/>
    <w:pPr>
      <w:keepNext/>
      <w:keepLines/>
      <w:numPr>
        <w:ilvl w:val="1"/>
        <w:numId w:val="2"/>
      </w:numPr>
      <w:tabs>
        <w:tab w:val="num" w:pos="360"/>
      </w:tabs>
      <w:suppressAutoHyphens/>
      <w:spacing w:after="0" w:line="200" w:lineRule="atLeast"/>
      <w:ind w:left="835" w:right="-360" w:firstLine="0"/>
      <w:outlineLvl w:val="1"/>
    </w:pPr>
    <w:rPr>
      <w:rFonts w:ascii="Arial" w:eastAsia="Times New Roman" w:hAnsi="Arial" w:cs="Times New Roman"/>
      <w:b/>
      <w:spacing w:val="-6"/>
      <w:kern w:val="2"/>
      <w:sz w:val="18"/>
      <w:szCs w:val="20"/>
      <w:lang w:eastAsia="ar-SA"/>
    </w:rPr>
  </w:style>
  <w:style w:type="paragraph" w:styleId="Heading5">
    <w:name w:val="heading 5"/>
    <w:basedOn w:val="Normal"/>
    <w:next w:val="BodyText"/>
    <w:link w:val="Heading5Char"/>
    <w:unhideWhenUsed/>
    <w:qFormat/>
    <w:rsid w:val="005847E7"/>
    <w:pPr>
      <w:keepNext/>
      <w:keepLines/>
      <w:numPr>
        <w:ilvl w:val="4"/>
        <w:numId w:val="2"/>
      </w:numPr>
      <w:tabs>
        <w:tab w:val="num" w:pos="360"/>
      </w:tabs>
      <w:suppressAutoHyphens/>
      <w:spacing w:after="0" w:line="220" w:lineRule="atLeast"/>
      <w:ind w:left="835" w:right="-360" w:firstLine="0"/>
      <w:outlineLvl w:val="4"/>
    </w:pPr>
    <w:rPr>
      <w:rFonts w:ascii="Times New Roman" w:eastAsia="Times New Roman" w:hAnsi="Times New Roman" w:cs="Times New Roman"/>
      <w:i/>
      <w:spacing w:val="-2"/>
      <w:kern w:val="2"/>
      <w:sz w:val="20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47E7"/>
    <w:pPr>
      <w:keepNext/>
      <w:suppressAutoHyphens/>
      <w:spacing w:after="0" w:line="240" w:lineRule="auto"/>
      <w:ind w:left="840" w:right="-360"/>
      <w:outlineLvl w:val="6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847E7"/>
    <w:pPr>
      <w:keepNext/>
      <w:suppressAutoHyphens/>
      <w:spacing w:after="0" w:line="240" w:lineRule="auto"/>
      <w:ind w:right="-36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20"/>
  </w:style>
  <w:style w:type="paragraph" w:styleId="Footer">
    <w:name w:val="footer"/>
    <w:basedOn w:val="Normal"/>
    <w:link w:val="FooterChar"/>
    <w:uiPriority w:val="99"/>
    <w:unhideWhenUsed/>
    <w:rsid w:val="0082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20"/>
  </w:style>
  <w:style w:type="table" w:styleId="TableGrid">
    <w:name w:val="Table Grid"/>
    <w:basedOn w:val="TableNormal"/>
    <w:uiPriority w:val="39"/>
    <w:rsid w:val="0082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4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2364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847E7"/>
    <w:rPr>
      <w:rFonts w:ascii="Arial" w:eastAsia="Times New Roman" w:hAnsi="Arial" w:cs="Times New Roman"/>
      <w:b/>
      <w:spacing w:val="-6"/>
      <w:kern w:val="2"/>
      <w:sz w:val="1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5847E7"/>
    <w:rPr>
      <w:rFonts w:ascii="Times New Roman" w:eastAsia="Times New Roman" w:hAnsi="Times New Roman" w:cs="Times New Roman"/>
      <w:i/>
      <w:spacing w:val="-2"/>
      <w:kern w:val="2"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5847E7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Heading8Char">
    <w:name w:val="Heading 8 Char"/>
    <w:basedOn w:val="DefaultParagraphFont"/>
    <w:link w:val="Heading8"/>
    <w:rsid w:val="005847E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5847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5847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ndex">
    <w:name w:val="Index"/>
    <w:basedOn w:val="Normal"/>
    <w:rsid w:val="005847E7"/>
    <w:pPr>
      <w:suppressLineNumbers/>
      <w:suppressAutoHyphens/>
      <w:spacing w:after="0" w:line="240" w:lineRule="auto"/>
      <w:ind w:left="840" w:right="-360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847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47E7"/>
  </w:style>
  <w:style w:type="paragraph" w:styleId="Title">
    <w:name w:val="Title"/>
    <w:basedOn w:val="Normal"/>
    <w:link w:val="TitleChar"/>
    <w:qFormat/>
    <w:rsid w:val="00121D97"/>
    <w:pPr>
      <w:spacing w:after="0" w:line="240" w:lineRule="auto"/>
      <w:jc w:val="center"/>
    </w:pPr>
    <w:rPr>
      <w:rFonts w:ascii="Courier New" w:eastAsia="Times New Roman" w:hAnsi="Courier New" w:cs="Times New Roman"/>
      <w:b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21D97"/>
    <w:rPr>
      <w:rFonts w:ascii="Courier New" w:eastAsia="Times New Roman" w:hAnsi="Courier New" w:cs="Times New Roman"/>
      <w:b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6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368AA"/>
    <w:pPr>
      <w:widowControl w:val="0"/>
      <w:autoSpaceDE w:val="0"/>
      <w:autoSpaceDN w:val="0"/>
      <w:spacing w:before="115" w:after="0" w:line="240" w:lineRule="auto"/>
      <w:ind w:left="107"/>
    </w:pPr>
    <w:rPr>
      <w:rFonts w:ascii="Franklin Gothic Medium Cond" w:eastAsia="Franklin Gothic Medium Cond" w:hAnsi="Franklin Gothic Medium Cond" w:cs="Franklin Gothic Medium Con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ganicdye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2111-CF17-4D51-8E6F-0765CD00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O'Donnell</dc:creator>
  <cp:lastModifiedBy>Randy Yorston</cp:lastModifiedBy>
  <cp:revision>6</cp:revision>
  <cp:lastPrinted>2022-12-19T02:02:00Z</cp:lastPrinted>
  <dcterms:created xsi:type="dcterms:W3CDTF">2025-06-10T18:02:00Z</dcterms:created>
  <dcterms:modified xsi:type="dcterms:W3CDTF">2025-06-10T19:03:00Z</dcterms:modified>
</cp:coreProperties>
</file>